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8E7" w:rsidRDefault="006D38E7" w:rsidP="006D38E7">
      <w:pPr>
        <w:rPr>
          <w:rFonts w:ascii="Times New Roman" w:hAnsi="Times New Roman" w:cs="Times New Roman"/>
          <w:b/>
          <w:sz w:val="24"/>
          <w:szCs w:val="24"/>
        </w:rPr>
      </w:pPr>
      <w:r>
        <w:rPr>
          <w:rFonts w:ascii="Times New Roman" w:hAnsi="Times New Roman" w:cs="Times New Roman"/>
          <w:b/>
          <w:sz w:val="24"/>
          <w:szCs w:val="24"/>
        </w:rPr>
        <w:t>Assessment Committee Feedback for the Biology Department Assessment Report</w:t>
      </w:r>
    </w:p>
    <w:p w:rsidR="00240140" w:rsidRDefault="00E4426A">
      <w:pPr>
        <w:rPr>
          <w:rFonts w:ascii="Times New Roman" w:hAnsi="Times New Roman" w:cs="Times New Roman"/>
          <w:b/>
          <w:sz w:val="24"/>
          <w:szCs w:val="24"/>
        </w:rPr>
      </w:pPr>
      <w:r>
        <w:rPr>
          <w:rFonts w:ascii="Times New Roman" w:hAnsi="Times New Roman" w:cs="Times New Roman"/>
          <w:b/>
          <w:sz w:val="24"/>
          <w:szCs w:val="24"/>
        </w:rPr>
        <w:t>Fall 2011</w:t>
      </w:r>
    </w:p>
    <w:p w:rsidR="00E4426A" w:rsidRDefault="00E4426A">
      <w:pPr>
        <w:rPr>
          <w:rFonts w:ascii="Times New Roman" w:hAnsi="Times New Roman" w:cs="Times New Roman"/>
          <w:sz w:val="24"/>
          <w:szCs w:val="24"/>
        </w:rPr>
      </w:pPr>
      <w:r>
        <w:rPr>
          <w:rFonts w:ascii="Times New Roman" w:hAnsi="Times New Roman" w:cs="Times New Roman"/>
          <w:b/>
          <w:sz w:val="24"/>
          <w:szCs w:val="24"/>
        </w:rPr>
        <w:t>Primary Reader:</w:t>
      </w:r>
      <w:r>
        <w:rPr>
          <w:rFonts w:ascii="Times New Roman" w:hAnsi="Times New Roman" w:cs="Times New Roman"/>
          <w:sz w:val="24"/>
          <w:szCs w:val="24"/>
        </w:rPr>
        <w:t xml:space="preserve"> Kevin M. Metz</w:t>
      </w:r>
    </w:p>
    <w:p w:rsidR="00E4426A" w:rsidRDefault="00E4426A">
      <w:pPr>
        <w:rPr>
          <w:rFonts w:ascii="Times New Roman" w:hAnsi="Times New Roman" w:cs="Times New Roman"/>
          <w:sz w:val="24"/>
          <w:szCs w:val="24"/>
        </w:rPr>
      </w:pPr>
      <w:r>
        <w:rPr>
          <w:rFonts w:ascii="Times New Roman" w:hAnsi="Times New Roman" w:cs="Times New Roman"/>
          <w:b/>
          <w:sz w:val="24"/>
          <w:szCs w:val="24"/>
        </w:rPr>
        <w:t xml:space="preserve">Secondary Readers: </w:t>
      </w:r>
      <w:r>
        <w:rPr>
          <w:rFonts w:ascii="Times New Roman" w:hAnsi="Times New Roman" w:cs="Times New Roman"/>
          <w:sz w:val="24"/>
          <w:szCs w:val="24"/>
        </w:rPr>
        <w:t>Scott Hendrix, Bob Moss</w:t>
      </w:r>
    </w:p>
    <w:p w:rsidR="004B75F0" w:rsidRDefault="004B75F0" w:rsidP="00116FC4">
      <w:pPr>
        <w:spacing w:after="0"/>
        <w:rPr>
          <w:rFonts w:ascii="Times New Roman" w:hAnsi="Times New Roman" w:cs="Times New Roman"/>
          <w:b/>
          <w:sz w:val="24"/>
          <w:szCs w:val="24"/>
        </w:rPr>
      </w:pPr>
    </w:p>
    <w:p w:rsidR="00E4426A" w:rsidRDefault="00E4426A" w:rsidP="00116FC4">
      <w:pPr>
        <w:spacing w:after="0"/>
        <w:rPr>
          <w:rFonts w:ascii="Times New Roman" w:hAnsi="Times New Roman" w:cs="Times New Roman"/>
          <w:sz w:val="24"/>
          <w:szCs w:val="24"/>
        </w:rPr>
      </w:pPr>
      <w:r>
        <w:rPr>
          <w:rFonts w:ascii="Times New Roman" w:hAnsi="Times New Roman" w:cs="Times New Roman"/>
          <w:b/>
          <w:sz w:val="24"/>
          <w:szCs w:val="24"/>
        </w:rPr>
        <w:t>Summary of Biology</w:t>
      </w:r>
      <w:r w:rsidR="00116FC4">
        <w:rPr>
          <w:rFonts w:ascii="Times New Roman" w:hAnsi="Times New Roman" w:cs="Times New Roman"/>
          <w:b/>
          <w:sz w:val="24"/>
          <w:szCs w:val="24"/>
        </w:rPr>
        <w:t>’s</w:t>
      </w:r>
      <w:r>
        <w:rPr>
          <w:rFonts w:ascii="Times New Roman" w:hAnsi="Times New Roman" w:cs="Times New Roman"/>
          <w:b/>
          <w:sz w:val="24"/>
          <w:szCs w:val="24"/>
        </w:rPr>
        <w:t xml:space="preserve"> Assessment Plan</w:t>
      </w:r>
    </w:p>
    <w:p w:rsidR="00E4426A" w:rsidRDefault="00116FC4" w:rsidP="00116FC4">
      <w:pPr>
        <w:spacing w:after="0"/>
        <w:rPr>
          <w:rFonts w:ascii="Times New Roman" w:hAnsi="Times New Roman" w:cs="Times New Roman"/>
          <w:sz w:val="24"/>
          <w:szCs w:val="24"/>
        </w:rPr>
      </w:pPr>
      <w:r w:rsidRPr="00116FC4">
        <w:rPr>
          <w:rFonts w:ascii="Times New Roman" w:hAnsi="Times New Roman" w:cs="Times New Roman"/>
          <w:sz w:val="24"/>
          <w:szCs w:val="24"/>
        </w:rPr>
        <w:t xml:space="preserve">The Biology Department's </w:t>
      </w:r>
      <w:r w:rsidRPr="00116FC4">
        <w:rPr>
          <w:rFonts w:ascii="Times New Roman" w:hAnsi="Times New Roman" w:cs="Times New Roman"/>
          <w:bCs/>
          <w:sz w:val="24"/>
          <w:szCs w:val="24"/>
        </w:rPr>
        <w:t>mission</w:t>
      </w:r>
      <w:r w:rsidR="004B75F0">
        <w:rPr>
          <w:rFonts w:ascii="Times New Roman" w:hAnsi="Times New Roman" w:cs="Times New Roman"/>
          <w:bCs/>
          <w:sz w:val="24"/>
          <w:szCs w:val="24"/>
        </w:rPr>
        <w:t>, in short,</w:t>
      </w:r>
      <w:r w:rsidRPr="00116FC4">
        <w:rPr>
          <w:rFonts w:ascii="Times New Roman" w:hAnsi="Times New Roman" w:cs="Times New Roman"/>
          <w:sz w:val="24"/>
          <w:szCs w:val="24"/>
        </w:rPr>
        <w:t xml:space="preserve"> is to provide students with an understanding of, and an appreciation for, the fundamental mechanisms that underlie all living systems from molecular biology through ecosystem ecology.  </w:t>
      </w:r>
      <w:r>
        <w:rPr>
          <w:rFonts w:ascii="Times New Roman" w:hAnsi="Times New Roman" w:cs="Times New Roman"/>
          <w:sz w:val="24"/>
          <w:szCs w:val="24"/>
        </w:rPr>
        <w:t>The biology major is unique in th</w:t>
      </w:r>
      <w:r w:rsidR="004B75F0">
        <w:rPr>
          <w:rFonts w:ascii="Times New Roman" w:hAnsi="Times New Roman" w:cs="Times New Roman"/>
          <w:sz w:val="24"/>
          <w:szCs w:val="24"/>
        </w:rPr>
        <w:t xml:space="preserve">e fact that is only has two </w:t>
      </w:r>
      <w:r>
        <w:rPr>
          <w:rFonts w:ascii="Times New Roman" w:hAnsi="Times New Roman" w:cs="Times New Roman"/>
          <w:sz w:val="24"/>
          <w:szCs w:val="24"/>
        </w:rPr>
        <w:t>required courses for all of its students. While this requirement simplifies the student’s na</w:t>
      </w:r>
      <w:r w:rsidR="00751649">
        <w:rPr>
          <w:rFonts w:ascii="Times New Roman" w:hAnsi="Times New Roman" w:cs="Times New Roman"/>
          <w:sz w:val="24"/>
          <w:szCs w:val="24"/>
        </w:rPr>
        <w:t>vigation of degree requirements and allows for customization of the major,</w:t>
      </w:r>
      <w:r>
        <w:rPr>
          <w:rFonts w:ascii="Times New Roman" w:hAnsi="Times New Roman" w:cs="Times New Roman"/>
          <w:sz w:val="24"/>
          <w:szCs w:val="24"/>
        </w:rPr>
        <w:t xml:space="preserve"> it also presents a challenge to the department in assessing content knowledge and skills for all its majors. Nonetheless, the Biology department has identified a clear set of student outcomes:</w:t>
      </w:r>
    </w:p>
    <w:p w:rsidR="00116FC4" w:rsidRDefault="00116FC4" w:rsidP="00116FC4">
      <w:pPr>
        <w:spacing w:after="0"/>
        <w:rPr>
          <w:rFonts w:ascii="Times New Roman" w:hAnsi="Times New Roman" w:cs="Times New Roman"/>
          <w:sz w:val="24"/>
          <w:szCs w:val="24"/>
        </w:rPr>
      </w:pPr>
    </w:p>
    <w:p w:rsidR="00116FC4" w:rsidRPr="00116FC4" w:rsidRDefault="00116FC4" w:rsidP="00116FC4">
      <w:pPr>
        <w:spacing w:after="0"/>
        <w:rPr>
          <w:rFonts w:ascii="Times New Roman" w:hAnsi="Times New Roman" w:cs="Times New Roman"/>
          <w:sz w:val="24"/>
          <w:szCs w:val="24"/>
        </w:rPr>
      </w:pPr>
      <w:r w:rsidRPr="00116FC4">
        <w:rPr>
          <w:rFonts w:ascii="Times New Roman" w:hAnsi="Times New Roman" w:cs="Times New Roman"/>
          <w:b/>
          <w:bCs/>
          <w:sz w:val="24"/>
          <w:szCs w:val="24"/>
        </w:rPr>
        <w:t>I.  Content goals</w:t>
      </w:r>
    </w:p>
    <w:p w:rsidR="00116FC4" w:rsidRPr="00116FC4" w:rsidRDefault="00116FC4" w:rsidP="00116FC4">
      <w:pPr>
        <w:spacing w:after="0"/>
        <w:rPr>
          <w:rFonts w:ascii="Times New Roman" w:hAnsi="Times New Roman" w:cs="Times New Roman"/>
          <w:sz w:val="24"/>
          <w:szCs w:val="24"/>
        </w:rPr>
      </w:pPr>
      <w:proofErr w:type="gramStart"/>
      <w:r w:rsidRPr="00116FC4">
        <w:rPr>
          <w:rFonts w:ascii="Times New Roman" w:hAnsi="Times New Roman" w:cs="Times New Roman"/>
          <w:b/>
          <w:bCs/>
          <w:sz w:val="24"/>
          <w:szCs w:val="24"/>
        </w:rPr>
        <w:t>Goal 1.</w:t>
      </w:r>
      <w:proofErr w:type="gramEnd"/>
      <w:r w:rsidRPr="00116FC4">
        <w:rPr>
          <w:rFonts w:ascii="Times New Roman" w:hAnsi="Times New Roman" w:cs="Times New Roman"/>
          <w:b/>
          <w:bCs/>
          <w:sz w:val="24"/>
          <w:szCs w:val="24"/>
        </w:rPr>
        <w:t xml:space="preserve">  </w:t>
      </w:r>
      <w:r w:rsidRPr="00116FC4">
        <w:rPr>
          <w:rFonts w:ascii="Times New Roman" w:hAnsi="Times New Roman" w:cs="Times New Roman"/>
          <w:sz w:val="24"/>
          <w:szCs w:val="24"/>
        </w:rPr>
        <w:t xml:space="preserve">Our students will understand and apply fundamental biological principles from each of the following four major areas of biology - cell biology, molecular biology and genetics, </w:t>
      </w:r>
      <w:proofErr w:type="spellStart"/>
      <w:r w:rsidRPr="00116FC4">
        <w:rPr>
          <w:rFonts w:ascii="Times New Roman" w:hAnsi="Times New Roman" w:cs="Times New Roman"/>
          <w:sz w:val="24"/>
          <w:szCs w:val="24"/>
        </w:rPr>
        <w:t>organismal</w:t>
      </w:r>
      <w:proofErr w:type="spellEnd"/>
      <w:r w:rsidRPr="00116FC4">
        <w:rPr>
          <w:rFonts w:ascii="Times New Roman" w:hAnsi="Times New Roman" w:cs="Times New Roman"/>
          <w:sz w:val="24"/>
          <w:szCs w:val="24"/>
        </w:rPr>
        <w:t xml:space="preserve"> biology, and ecology and evolution.  </w:t>
      </w:r>
    </w:p>
    <w:p w:rsidR="00116FC4" w:rsidRPr="00116FC4" w:rsidRDefault="00116FC4" w:rsidP="00116FC4">
      <w:pPr>
        <w:spacing w:after="0"/>
        <w:rPr>
          <w:rFonts w:ascii="Times New Roman" w:hAnsi="Times New Roman" w:cs="Times New Roman"/>
          <w:sz w:val="24"/>
          <w:szCs w:val="24"/>
        </w:rPr>
      </w:pPr>
      <w:proofErr w:type="gramStart"/>
      <w:r w:rsidRPr="00116FC4">
        <w:rPr>
          <w:rFonts w:ascii="Times New Roman" w:hAnsi="Times New Roman" w:cs="Times New Roman"/>
          <w:b/>
          <w:bCs/>
          <w:sz w:val="24"/>
          <w:szCs w:val="24"/>
        </w:rPr>
        <w:t>Goal 2.</w:t>
      </w:r>
      <w:proofErr w:type="gramEnd"/>
      <w:r w:rsidRPr="00116FC4">
        <w:rPr>
          <w:rFonts w:ascii="Times New Roman" w:hAnsi="Times New Roman" w:cs="Times New Roman"/>
          <w:sz w:val="24"/>
          <w:szCs w:val="24"/>
        </w:rPr>
        <w:t>  Our students will acquire in-depth knowledge of the major areas of biology and be able to integrate principles from these areas.</w:t>
      </w:r>
    </w:p>
    <w:p w:rsidR="00116FC4" w:rsidRPr="00116FC4" w:rsidRDefault="00116FC4" w:rsidP="00116FC4">
      <w:pPr>
        <w:spacing w:after="0"/>
        <w:rPr>
          <w:rFonts w:ascii="Times New Roman" w:hAnsi="Times New Roman" w:cs="Times New Roman"/>
          <w:sz w:val="24"/>
          <w:szCs w:val="24"/>
        </w:rPr>
      </w:pPr>
      <w:proofErr w:type="gramStart"/>
      <w:r w:rsidRPr="00116FC4">
        <w:rPr>
          <w:rFonts w:ascii="Times New Roman" w:hAnsi="Times New Roman" w:cs="Times New Roman"/>
          <w:b/>
          <w:bCs/>
          <w:sz w:val="24"/>
          <w:szCs w:val="24"/>
        </w:rPr>
        <w:t>Goal 3</w:t>
      </w:r>
      <w:r w:rsidRPr="00116FC4">
        <w:rPr>
          <w:rFonts w:ascii="Times New Roman" w:hAnsi="Times New Roman" w:cs="Times New Roman"/>
          <w:sz w:val="24"/>
          <w:szCs w:val="24"/>
        </w:rPr>
        <w:t>.</w:t>
      </w:r>
      <w:proofErr w:type="gramEnd"/>
      <w:r w:rsidRPr="00116FC4">
        <w:rPr>
          <w:rFonts w:ascii="Times New Roman" w:hAnsi="Times New Roman" w:cs="Times New Roman"/>
          <w:sz w:val="24"/>
          <w:szCs w:val="24"/>
        </w:rPr>
        <w:t>  Our students will acquire scientific investigation skills in laboratory and field courses necessary to apply the methods that biologists use to answer biological questions.</w:t>
      </w:r>
    </w:p>
    <w:p w:rsidR="00116FC4" w:rsidRPr="00116FC4" w:rsidRDefault="00116FC4" w:rsidP="00116FC4">
      <w:pPr>
        <w:spacing w:after="0"/>
        <w:rPr>
          <w:rFonts w:ascii="Times New Roman" w:hAnsi="Times New Roman" w:cs="Times New Roman"/>
          <w:sz w:val="24"/>
          <w:szCs w:val="24"/>
        </w:rPr>
      </w:pPr>
      <w:r w:rsidRPr="00116FC4">
        <w:rPr>
          <w:rFonts w:ascii="Times New Roman" w:hAnsi="Times New Roman" w:cs="Times New Roman"/>
          <w:sz w:val="24"/>
          <w:szCs w:val="24"/>
        </w:rPr>
        <w:t> </w:t>
      </w:r>
    </w:p>
    <w:p w:rsidR="00116FC4" w:rsidRPr="00116FC4" w:rsidRDefault="00116FC4" w:rsidP="00116FC4">
      <w:pPr>
        <w:spacing w:after="0"/>
        <w:rPr>
          <w:rFonts w:ascii="Times New Roman" w:hAnsi="Times New Roman" w:cs="Times New Roman"/>
          <w:sz w:val="24"/>
          <w:szCs w:val="24"/>
        </w:rPr>
      </w:pPr>
      <w:r w:rsidRPr="00116FC4">
        <w:rPr>
          <w:rFonts w:ascii="Times New Roman" w:hAnsi="Times New Roman" w:cs="Times New Roman"/>
          <w:b/>
          <w:bCs/>
          <w:sz w:val="24"/>
          <w:szCs w:val="24"/>
        </w:rPr>
        <w:t>II.</w:t>
      </w:r>
      <w:proofErr w:type="gramStart"/>
      <w:r w:rsidRPr="00116FC4">
        <w:rPr>
          <w:rFonts w:ascii="Times New Roman" w:hAnsi="Times New Roman" w:cs="Times New Roman"/>
          <w:b/>
          <w:bCs/>
          <w:sz w:val="24"/>
          <w:szCs w:val="24"/>
        </w:rPr>
        <w:t>  Process</w:t>
      </w:r>
      <w:proofErr w:type="gramEnd"/>
      <w:r w:rsidRPr="00116FC4">
        <w:rPr>
          <w:rFonts w:ascii="Times New Roman" w:hAnsi="Times New Roman" w:cs="Times New Roman"/>
          <w:b/>
          <w:bCs/>
          <w:sz w:val="24"/>
          <w:szCs w:val="24"/>
        </w:rPr>
        <w:t xml:space="preserve"> goals</w:t>
      </w:r>
    </w:p>
    <w:p w:rsidR="00116FC4" w:rsidRPr="00116FC4" w:rsidRDefault="00116FC4" w:rsidP="00116FC4">
      <w:pPr>
        <w:spacing w:after="0"/>
        <w:rPr>
          <w:rFonts w:ascii="Times New Roman" w:hAnsi="Times New Roman" w:cs="Times New Roman"/>
          <w:sz w:val="24"/>
          <w:szCs w:val="24"/>
        </w:rPr>
      </w:pPr>
      <w:proofErr w:type="gramStart"/>
      <w:r w:rsidRPr="00116FC4">
        <w:rPr>
          <w:rFonts w:ascii="Times New Roman" w:hAnsi="Times New Roman" w:cs="Times New Roman"/>
          <w:b/>
          <w:bCs/>
          <w:sz w:val="24"/>
          <w:szCs w:val="24"/>
        </w:rPr>
        <w:t>Goal 1</w:t>
      </w:r>
      <w:r w:rsidRPr="00116FC4">
        <w:rPr>
          <w:rFonts w:ascii="Times New Roman" w:hAnsi="Times New Roman" w:cs="Times New Roman"/>
          <w:sz w:val="24"/>
          <w:szCs w:val="24"/>
        </w:rPr>
        <w:t>.</w:t>
      </w:r>
      <w:proofErr w:type="gramEnd"/>
      <w:r w:rsidRPr="00116FC4">
        <w:rPr>
          <w:rFonts w:ascii="Times New Roman" w:hAnsi="Times New Roman" w:cs="Times New Roman"/>
          <w:sz w:val="24"/>
          <w:szCs w:val="24"/>
        </w:rPr>
        <w:t>  Our students will develop enhanced critical thinking skills.</w:t>
      </w:r>
    </w:p>
    <w:p w:rsidR="00116FC4" w:rsidRPr="00116FC4" w:rsidRDefault="00116FC4" w:rsidP="00116FC4">
      <w:pPr>
        <w:spacing w:after="0"/>
        <w:rPr>
          <w:rFonts w:ascii="Times New Roman" w:hAnsi="Times New Roman" w:cs="Times New Roman"/>
          <w:sz w:val="24"/>
          <w:szCs w:val="24"/>
        </w:rPr>
      </w:pPr>
      <w:proofErr w:type="gramStart"/>
      <w:r w:rsidRPr="00116FC4">
        <w:rPr>
          <w:rFonts w:ascii="Times New Roman" w:hAnsi="Times New Roman" w:cs="Times New Roman"/>
          <w:b/>
          <w:bCs/>
          <w:sz w:val="24"/>
          <w:szCs w:val="24"/>
        </w:rPr>
        <w:t>Goal 2.</w:t>
      </w:r>
      <w:proofErr w:type="gramEnd"/>
      <w:r w:rsidRPr="00116FC4">
        <w:rPr>
          <w:rFonts w:ascii="Times New Roman" w:hAnsi="Times New Roman" w:cs="Times New Roman"/>
          <w:b/>
          <w:bCs/>
          <w:sz w:val="24"/>
          <w:szCs w:val="24"/>
        </w:rPr>
        <w:t xml:space="preserve">  </w:t>
      </w:r>
      <w:r w:rsidRPr="00116FC4">
        <w:rPr>
          <w:rFonts w:ascii="Times New Roman" w:hAnsi="Times New Roman" w:cs="Times New Roman"/>
          <w:sz w:val="24"/>
          <w:szCs w:val="24"/>
        </w:rPr>
        <w:t>Our students will engage in the scientific process.</w:t>
      </w:r>
    </w:p>
    <w:p w:rsidR="00116FC4" w:rsidRDefault="00116FC4" w:rsidP="00116FC4">
      <w:pPr>
        <w:spacing w:after="0"/>
        <w:rPr>
          <w:rFonts w:ascii="Times New Roman" w:hAnsi="Times New Roman" w:cs="Times New Roman"/>
          <w:sz w:val="24"/>
          <w:szCs w:val="24"/>
        </w:rPr>
      </w:pPr>
      <w:proofErr w:type="gramStart"/>
      <w:r w:rsidRPr="00116FC4">
        <w:rPr>
          <w:rFonts w:ascii="Times New Roman" w:hAnsi="Times New Roman" w:cs="Times New Roman"/>
          <w:b/>
          <w:bCs/>
          <w:sz w:val="24"/>
          <w:szCs w:val="24"/>
        </w:rPr>
        <w:t>Goal 3</w:t>
      </w:r>
      <w:r w:rsidRPr="00116FC4">
        <w:rPr>
          <w:rFonts w:ascii="Times New Roman" w:hAnsi="Times New Roman" w:cs="Times New Roman"/>
          <w:sz w:val="24"/>
          <w:szCs w:val="24"/>
        </w:rPr>
        <w:t>.</w:t>
      </w:r>
      <w:proofErr w:type="gramEnd"/>
      <w:r w:rsidRPr="00116FC4">
        <w:rPr>
          <w:rFonts w:ascii="Times New Roman" w:hAnsi="Times New Roman" w:cs="Times New Roman"/>
          <w:sz w:val="24"/>
          <w:szCs w:val="24"/>
        </w:rPr>
        <w:t>  Our students will communicate effectively in written and oral forms.</w:t>
      </w:r>
    </w:p>
    <w:p w:rsidR="00687C53" w:rsidRDefault="00687C53" w:rsidP="00116FC4">
      <w:pPr>
        <w:spacing w:after="0"/>
        <w:rPr>
          <w:rFonts w:ascii="Times New Roman" w:hAnsi="Times New Roman" w:cs="Times New Roman"/>
          <w:sz w:val="24"/>
          <w:szCs w:val="24"/>
        </w:rPr>
      </w:pPr>
    </w:p>
    <w:p w:rsidR="00687C53" w:rsidRDefault="00687C53" w:rsidP="00116FC4">
      <w:pPr>
        <w:spacing w:after="0"/>
        <w:rPr>
          <w:rFonts w:ascii="Times New Roman" w:hAnsi="Times New Roman" w:cs="Times New Roman"/>
          <w:sz w:val="24"/>
          <w:szCs w:val="24"/>
        </w:rPr>
      </w:pPr>
      <w:r>
        <w:rPr>
          <w:rFonts w:ascii="Times New Roman" w:hAnsi="Times New Roman" w:cs="Times New Roman"/>
          <w:sz w:val="24"/>
          <w:szCs w:val="24"/>
        </w:rPr>
        <w:t>At the moment, these outcomes are primarily assessed through an ETS field test given to graduating seniors annually, and select first year students every few years (as a comparison group).  While the Department has other instruments in place for assessment of these skills (rubrics for presentat</w:t>
      </w:r>
      <w:r w:rsidR="00751649">
        <w:rPr>
          <w:rFonts w:ascii="Times New Roman" w:hAnsi="Times New Roman" w:cs="Times New Roman"/>
          <w:sz w:val="24"/>
          <w:szCs w:val="24"/>
        </w:rPr>
        <w:t>ions, pre- and post-tests in BIO</w:t>
      </w:r>
      <w:r>
        <w:rPr>
          <w:rFonts w:ascii="Times New Roman" w:hAnsi="Times New Roman" w:cs="Times New Roman"/>
          <w:sz w:val="24"/>
          <w:szCs w:val="24"/>
        </w:rPr>
        <w:t xml:space="preserve"> 195, laboratory quizzes, etc.) the collect data does not seem to be tracked or utilized as it could be</w:t>
      </w:r>
      <w:r w:rsidR="00751649">
        <w:rPr>
          <w:rFonts w:ascii="Times New Roman" w:hAnsi="Times New Roman" w:cs="Times New Roman"/>
          <w:sz w:val="24"/>
          <w:szCs w:val="24"/>
        </w:rPr>
        <w:t xml:space="preserve"> by the department</w:t>
      </w:r>
      <w:r>
        <w:rPr>
          <w:rFonts w:ascii="Times New Roman" w:hAnsi="Times New Roman" w:cs="Times New Roman"/>
          <w:sz w:val="24"/>
          <w:szCs w:val="24"/>
        </w:rPr>
        <w:t xml:space="preserve">. </w:t>
      </w:r>
    </w:p>
    <w:p w:rsidR="00687C53" w:rsidRDefault="00687C53" w:rsidP="00116FC4">
      <w:pPr>
        <w:spacing w:after="0"/>
        <w:rPr>
          <w:rFonts w:ascii="Times New Roman" w:hAnsi="Times New Roman" w:cs="Times New Roman"/>
          <w:sz w:val="24"/>
          <w:szCs w:val="24"/>
        </w:rPr>
      </w:pPr>
    </w:p>
    <w:p w:rsidR="00EC7F78" w:rsidRDefault="00EC7F78" w:rsidP="00116FC4">
      <w:pPr>
        <w:spacing w:after="0"/>
        <w:rPr>
          <w:rFonts w:ascii="Times New Roman" w:hAnsi="Times New Roman" w:cs="Times New Roman"/>
          <w:sz w:val="24"/>
          <w:szCs w:val="24"/>
        </w:rPr>
      </w:pPr>
      <w:r>
        <w:rPr>
          <w:rFonts w:ascii="Times New Roman" w:hAnsi="Times New Roman" w:cs="Times New Roman"/>
          <w:sz w:val="24"/>
          <w:szCs w:val="24"/>
        </w:rPr>
        <w:t xml:space="preserve">In </w:t>
      </w:r>
      <w:r w:rsidR="00DC224F">
        <w:rPr>
          <w:rFonts w:ascii="Times New Roman" w:hAnsi="Times New Roman" w:cs="Times New Roman"/>
          <w:sz w:val="24"/>
          <w:szCs w:val="24"/>
        </w:rPr>
        <w:t>addition to the</w:t>
      </w:r>
      <w:r w:rsidR="009B289C">
        <w:rPr>
          <w:rFonts w:ascii="Times New Roman" w:hAnsi="Times New Roman" w:cs="Times New Roman"/>
          <w:sz w:val="24"/>
          <w:szCs w:val="24"/>
        </w:rPr>
        <w:t xml:space="preserve"> E</w:t>
      </w:r>
      <w:r w:rsidR="00DC224F">
        <w:rPr>
          <w:rFonts w:ascii="Times New Roman" w:hAnsi="Times New Roman" w:cs="Times New Roman"/>
          <w:sz w:val="24"/>
          <w:szCs w:val="24"/>
        </w:rPr>
        <w:t>T</w:t>
      </w:r>
      <w:r w:rsidR="009B289C">
        <w:rPr>
          <w:rFonts w:ascii="Times New Roman" w:hAnsi="Times New Roman" w:cs="Times New Roman"/>
          <w:sz w:val="24"/>
          <w:szCs w:val="24"/>
        </w:rPr>
        <w:t>S</w:t>
      </w:r>
      <w:r w:rsidR="00DC224F">
        <w:rPr>
          <w:rFonts w:ascii="Times New Roman" w:hAnsi="Times New Roman" w:cs="Times New Roman"/>
          <w:sz w:val="24"/>
          <w:szCs w:val="24"/>
        </w:rPr>
        <w:t xml:space="preserve"> field Test, in </w:t>
      </w:r>
      <w:r>
        <w:rPr>
          <w:rFonts w:ascii="Times New Roman" w:hAnsi="Times New Roman" w:cs="Times New Roman"/>
          <w:sz w:val="24"/>
          <w:szCs w:val="24"/>
        </w:rPr>
        <w:t>2010 the department began an active effort to informally track graduated majors.</w:t>
      </w:r>
    </w:p>
    <w:p w:rsidR="00EC7F78" w:rsidRDefault="00EC7F78" w:rsidP="00116FC4">
      <w:pPr>
        <w:spacing w:after="0"/>
        <w:rPr>
          <w:rFonts w:ascii="Times New Roman" w:hAnsi="Times New Roman" w:cs="Times New Roman"/>
          <w:sz w:val="24"/>
          <w:szCs w:val="24"/>
        </w:rPr>
      </w:pPr>
    </w:p>
    <w:p w:rsidR="00EC7F78" w:rsidRDefault="00EC7F78" w:rsidP="004B75F0">
      <w:pPr>
        <w:keepNext/>
        <w:spacing w:after="0"/>
        <w:rPr>
          <w:rFonts w:ascii="Times New Roman" w:hAnsi="Times New Roman" w:cs="Times New Roman"/>
          <w:sz w:val="24"/>
          <w:szCs w:val="24"/>
        </w:rPr>
      </w:pPr>
      <w:r>
        <w:rPr>
          <w:rFonts w:ascii="Times New Roman" w:hAnsi="Times New Roman" w:cs="Times New Roman"/>
          <w:b/>
          <w:sz w:val="24"/>
          <w:szCs w:val="24"/>
        </w:rPr>
        <w:lastRenderedPageBreak/>
        <w:t>Outcomes of Assessment</w:t>
      </w:r>
    </w:p>
    <w:p w:rsidR="004B75F0" w:rsidRPr="004B75F0" w:rsidRDefault="004B75F0" w:rsidP="00116FC4">
      <w:pPr>
        <w:spacing w:after="0"/>
        <w:rPr>
          <w:rFonts w:ascii="Times New Roman" w:hAnsi="Times New Roman" w:cs="Times New Roman"/>
          <w:i/>
          <w:sz w:val="24"/>
          <w:szCs w:val="24"/>
        </w:rPr>
      </w:pPr>
      <w:r>
        <w:rPr>
          <w:rFonts w:ascii="Times New Roman" w:hAnsi="Times New Roman" w:cs="Times New Roman"/>
          <w:i/>
          <w:sz w:val="24"/>
          <w:szCs w:val="24"/>
        </w:rPr>
        <w:t>Major Exam</w:t>
      </w:r>
    </w:p>
    <w:p w:rsidR="00EC7F78" w:rsidRDefault="00EC7F78" w:rsidP="00116FC4">
      <w:pPr>
        <w:spacing w:after="0"/>
        <w:rPr>
          <w:rFonts w:ascii="Times New Roman" w:hAnsi="Times New Roman" w:cs="Times New Roman"/>
          <w:sz w:val="24"/>
          <w:szCs w:val="24"/>
        </w:rPr>
      </w:pPr>
      <w:r>
        <w:rPr>
          <w:rFonts w:ascii="Times New Roman" w:hAnsi="Times New Roman" w:cs="Times New Roman"/>
          <w:sz w:val="24"/>
          <w:szCs w:val="24"/>
        </w:rPr>
        <w:t>The ETS field test provides student score</w:t>
      </w:r>
      <w:r w:rsidR="009B289C">
        <w:rPr>
          <w:rFonts w:ascii="Times New Roman" w:hAnsi="Times New Roman" w:cs="Times New Roman"/>
          <w:sz w:val="24"/>
          <w:szCs w:val="24"/>
        </w:rPr>
        <w:t>s</w:t>
      </w:r>
      <w:r>
        <w:rPr>
          <w:rFonts w:ascii="Times New Roman" w:hAnsi="Times New Roman" w:cs="Times New Roman"/>
          <w:sz w:val="24"/>
          <w:szCs w:val="24"/>
        </w:rPr>
        <w:t xml:space="preserve"> in several core </w:t>
      </w:r>
      <w:r w:rsidR="009B289C">
        <w:rPr>
          <w:rFonts w:ascii="Times New Roman" w:hAnsi="Times New Roman" w:cs="Times New Roman"/>
          <w:sz w:val="24"/>
          <w:szCs w:val="24"/>
        </w:rPr>
        <w:t>sub-disciplines</w:t>
      </w:r>
      <w:r>
        <w:rPr>
          <w:rFonts w:ascii="Times New Roman" w:hAnsi="Times New Roman" w:cs="Times New Roman"/>
          <w:sz w:val="24"/>
          <w:szCs w:val="24"/>
        </w:rPr>
        <w:t xml:space="preserve"> of biology and well as in </w:t>
      </w:r>
      <w:r w:rsidR="009B289C">
        <w:rPr>
          <w:rFonts w:ascii="Times New Roman" w:hAnsi="Times New Roman" w:cs="Times New Roman"/>
          <w:sz w:val="24"/>
          <w:szCs w:val="24"/>
        </w:rPr>
        <w:t xml:space="preserve">various </w:t>
      </w:r>
      <w:r>
        <w:rPr>
          <w:rFonts w:ascii="Times New Roman" w:hAnsi="Times New Roman" w:cs="Times New Roman"/>
          <w:sz w:val="24"/>
          <w:szCs w:val="24"/>
        </w:rPr>
        <w:t>skill sets</w:t>
      </w:r>
      <w:r w:rsidR="009B289C">
        <w:rPr>
          <w:rFonts w:ascii="Times New Roman" w:hAnsi="Times New Roman" w:cs="Times New Roman"/>
          <w:sz w:val="24"/>
          <w:szCs w:val="24"/>
        </w:rPr>
        <w:t>, called indicators</w:t>
      </w:r>
      <w:r>
        <w:rPr>
          <w:rFonts w:ascii="Times New Roman" w:hAnsi="Times New Roman" w:cs="Times New Roman"/>
          <w:sz w:val="24"/>
          <w:szCs w:val="24"/>
        </w:rPr>
        <w:t>. This provides the department with valuable information regarding their majors</w:t>
      </w:r>
      <w:r w:rsidR="00751649">
        <w:rPr>
          <w:rFonts w:ascii="Times New Roman" w:hAnsi="Times New Roman" w:cs="Times New Roman"/>
          <w:sz w:val="24"/>
          <w:szCs w:val="24"/>
        </w:rPr>
        <w:t>’</w:t>
      </w:r>
      <w:r>
        <w:rPr>
          <w:rFonts w:ascii="Times New Roman" w:hAnsi="Times New Roman" w:cs="Times New Roman"/>
          <w:sz w:val="24"/>
          <w:szCs w:val="24"/>
        </w:rPr>
        <w:t xml:space="preserve"> content knowledge, and how their students compare </w:t>
      </w:r>
      <w:r w:rsidR="00751649">
        <w:rPr>
          <w:rFonts w:ascii="Times New Roman" w:hAnsi="Times New Roman" w:cs="Times New Roman"/>
          <w:sz w:val="24"/>
          <w:szCs w:val="24"/>
        </w:rPr>
        <w:t>to national norms</w:t>
      </w:r>
      <w:r w:rsidR="009B289C">
        <w:rPr>
          <w:rFonts w:ascii="Times New Roman" w:hAnsi="Times New Roman" w:cs="Times New Roman"/>
          <w:sz w:val="24"/>
          <w:szCs w:val="24"/>
        </w:rPr>
        <w:t xml:space="preserve">. While this information is valuable and can be the basis for departmental decisions, </w:t>
      </w:r>
      <w:r>
        <w:rPr>
          <w:rFonts w:ascii="Times New Roman" w:hAnsi="Times New Roman" w:cs="Times New Roman"/>
          <w:sz w:val="24"/>
          <w:szCs w:val="24"/>
        </w:rPr>
        <w:t xml:space="preserve">it is my understanding that </w:t>
      </w:r>
      <w:r w:rsidR="009B289C">
        <w:rPr>
          <w:rFonts w:ascii="Times New Roman" w:hAnsi="Times New Roman" w:cs="Times New Roman"/>
          <w:sz w:val="24"/>
          <w:szCs w:val="24"/>
        </w:rPr>
        <w:t>national data may be</w:t>
      </w:r>
      <w:r>
        <w:rPr>
          <w:rFonts w:ascii="Times New Roman" w:hAnsi="Times New Roman" w:cs="Times New Roman"/>
          <w:sz w:val="24"/>
          <w:szCs w:val="24"/>
        </w:rPr>
        <w:t xml:space="preserve"> skewed due to requirements of a pas</w:t>
      </w:r>
      <w:r w:rsidR="009B289C">
        <w:rPr>
          <w:rFonts w:ascii="Times New Roman" w:hAnsi="Times New Roman" w:cs="Times New Roman"/>
          <w:sz w:val="24"/>
          <w:szCs w:val="24"/>
        </w:rPr>
        <w:t>sing grade at some institutions</w:t>
      </w:r>
      <w:r>
        <w:rPr>
          <w:rFonts w:ascii="Times New Roman" w:hAnsi="Times New Roman" w:cs="Times New Roman"/>
          <w:sz w:val="24"/>
          <w:szCs w:val="24"/>
        </w:rPr>
        <w:t>.</w:t>
      </w:r>
      <w:r w:rsidR="00751649" w:rsidRPr="00751649">
        <w:rPr>
          <w:rFonts w:ascii="Times New Roman" w:hAnsi="Times New Roman" w:cs="Times New Roman"/>
          <w:sz w:val="24"/>
          <w:szCs w:val="24"/>
        </w:rPr>
        <w:t xml:space="preserve"> </w:t>
      </w:r>
      <w:r w:rsidR="004B75F0">
        <w:rPr>
          <w:rFonts w:ascii="Times New Roman" w:hAnsi="Times New Roman" w:cs="Times New Roman"/>
          <w:sz w:val="24"/>
          <w:szCs w:val="24"/>
        </w:rPr>
        <w:t>That being said, however</w:t>
      </w:r>
      <w:r w:rsidR="00751649">
        <w:rPr>
          <w:rFonts w:ascii="Times New Roman" w:hAnsi="Times New Roman" w:cs="Times New Roman"/>
          <w:sz w:val="24"/>
          <w:szCs w:val="24"/>
        </w:rPr>
        <w:t>, it appears that the Biology department has a grounded approach in how to use the data provide by the ETS exam to guide departmental decisions.</w:t>
      </w:r>
    </w:p>
    <w:p w:rsidR="00EC7F78" w:rsidRDefault="00EC7F78" w:rsidP="00116FC4">
      <w:pPr>
        <w:spacing w:after="0"/>
        <w:rPr>
          <w:rFonts w:ascii="Times New Roman" w:hAnsi="Times New Roman" w:cs="Times New Roman"/>
          <w:sz w:val="24"/>
          <w:szCs w:val="24"/>
        </w:rPr>
      </w:pPr>
    </w:p>
    <w:p w:rsidR="009B289C" w:rsidRDefault="009B289C" w:rsidP="009B289C">
      <w:pPr>
        <w:spacing w:after="0"/>
        <w:rPr>
          <w:rFonts w:ascii="Times New Roman" w:hAnsi="Times New Roman" w:cs="Times New Roman"/>
          <w:sz w:val="24"/>
          <w:szCs w:val="24"/>
        </w:rPr>
      </w:pPr>
      <w:r>
        <w:rPr>
          <w:rFonts w:ascii="Times New Roman" w:hAnsi="Times New Roman" w:cs="Times New Roman"/>
          <w:sz w:val="24"/>
          <w:szCs w:val="24"/>
        </w:rPr>
        <w:t>One of the most striking outcomes from Biology’s use of the ETS exam is their identification of a weakness in Analytical Skills (not clearly defined by ETS) amongst their seniors</w:t>
      </w:r>
      <w:r w:rsidR="00182FE7">
        <w:rPr>
          <w:rFonts w:ascii="Times New Roman" w:hAnsi="Times New Roman" w:cs="Times New Roman"/>
          <w:sz w:val="24"/>
          <w:szCs w:val="24"/>
        </w:rPr>
        <w:t xml:space="preserve">, and a departmental wide effort to improve these score by targeted exercises in </w:t>
      </w:r>
      <w:r w:rsidR="00182FE7">
        <w:rPr>
          <w:rFonts w:ascii="Times New Roman" w:hAnsi="Times New Roman" w:cs="Times New Roman"/>
          <w:i/>
          <w:sz w:val="24"/>
          <w:szCs w:val="24"/>
        </w:rPr>
        <w:t>every</w:t>
      </w:r>
      <w:r w:rsidR="00182FE7">
        <w:rPr>
          <w:rFonts w:ascii="Times New Roman" w:hAnsi="Times New Roman" w:cs="Times New Roman"/>
          <w:sz w:val="24"/>
          <w:szCs w:val="24"/>
        </w:rPr>
        <w:t xml:space="preserve"> course the department offers each semester</w:t>
      </w:r>
      <w:r>
        <w:rPr>
          <w:rFonts w:ascii="Times New Roman" w:hAnsi="Times New Roman" w:cs="Times New Roman"/>
          <w:sz w:val="24"/>
          <w:szCs w:val="24"/>
        </w:rPr>
        <w:t>.</w:t>
      </w:r>
      <w:r w:rsidR="00182FE7">
        <w:rPr>
          <w:rFonts w:ascii="Times New Roman" w:hAnsi="Times New Roman" w:cs="Times New Roman"/>
          <w:sz w:val="24"/>
          <w:szCs w:val="24"/>
        </w:rPr>
        <w:t xml:space="preserve"> In addition to creating these exercises, every professor has tabulated the results achieved by the students in their classes. This is an outstanding response and we commend you for it!</w:t>
      </w:r>
    </w:p>
    <w:p w:rsidR="009B289C" w:rsidRPr="00182FE7" w:rsidRDefault="00182FE7" w:rsidP="009B289C">
      <w:pPr>
        <w:spacing w:after="0"/>
        <w:rPr>
          <w:rFonts w:ascii="Times New Roman" w:hAnsi="Times New Roman" w:cs="Times New Roman"/>
          <w:i/>
          <w:sz w:val="24"/>
          <w:szCs w:val="24"/>
        </w:rPr>
      </w:pPr>
      <w:r>
        <w:rPr>
          <w:rFonts w:ascii="Times New Roman" w:hAnsi="Times New Roman" w:cs="Times New Roman"/>
          <w:i/>
          <w:sz w:val="24"/>
          <w:szCs w:val="24"/>
        </w:rPr>
        <w:t xml:space="preserve"> </w:t>
      </w:r>
    </w:p>
    <w:p w:rsidR="00EC7F78" w:rsidRDefault="00EC7F78" w:rsidP="00116FC4">
      <w:pPr>
        <w:spacing w:after="0"/>
        <w:rPr>
          <w:rFonts w:ascii="Times New Roman" w:hAnsi="Times New Roman" w:cs="Times New Roman"/>
          <w:sz w:val="24"/>
          <w:szCs w:val="24"/>
        </w:rPr>
      </w:pPr>
      <w:r>
        <w:rPr>
          <w:rFonts w:ascii="Times New Roman" w:hAnsi="Times New Roman" w:cs="Times New Roman"/>
          <w:sz w:val="24"/>
          <w:szCs w:val="24"/>
        </w:rPr>
        <w:t xml:space="preserve">One difficulty in using </w:t>
      </w:r>
      <w:r w:rsidR="00182FE7">
        <w:rPr>
          <w:rFonts w:ascii="Times New Roman" w:hAnsi="Times New Roman" w:cs="Times New Roman"/>
          <w:sz w:val="24"/>
          <w:szCs w:val="24"/>
        </w:rPr>
        <w:t>the ETS exam</w:t>
      </w:r>
      <w:r w:rsidR="009B289C">
        <w:rPr>
          <w:rFonts w:ascii="Times New Roman" w:hAnsi="Times New Roman" w:cs="Times New Roman"/>
          <w:sz w:val="24"/>
          <w:szCs w:val="24"/>
        </w:rPr>
        <w:t xml:space="preserve"> to track student knowledge over time</w:t>
      </w:r>
      <w:r>
        <w:rPr>
          <w:rFonts w:ascii="Times New Roman" w:hAnsi="Times New Roman" w:cs="Times New Roman"/>
          <w:sz w:val="24"/>
          <w:szCs w:val="24"/>
        </w:rPr>
        <w:t xml:space="preserve"> is that it changes every 5 years.</w:t>
      </w:r>
      <w:r w:rsidR="009B289C">
        <w:rPr>
          <w:rFonts w:ascii="Times New Roman" w:hAnsi="Times New Roman" w:cs="Times New Roman"/>
          <w:sz w:val="24"/>
          <w:szCs w:val="24"/>
        </w:rPr>
        <w:t xml:space="preserve"> </w:t>
      </w:r>
      <w:r w:rsidR="0074444E">
        <w:rPr>
          <w:rFonts w:ascii="Times New Roman" w:hAnsi="Times New Roman" w:cs="Times New Roman"/>
          <w:sz w:val="24"/>
          <w:szCs w:val="24"/>
        </w:rPr>
        <w:t>This creates two problems for the biology department. First, a</w:t>
      </w:r>
      <w:r w:rsidR="009B289C">
        <w:rPr>
          <w:rFonts w:ascii="Times New Roman" w:hAnsi="Times New Roman" w:cs="Times New Roman"/>
          <w:sz w:val="24"/>
          <w:szCs w:val="24"/>
        </w:rPr>
        <w:t>s the exam focus changes, so do the students’ scores</w:t>
      </w:r>
      <w:r w:rsidR="00182FE7">
        <w:rPr>
          <w:rFonts w:ascii="Times New Roman" w:hAnsi="Times New Roman" w:cs="Times New Roman"/>
          <w:sz w:val="24"/>
          <w:szCs w:val="24"/>
        </w:rPr>
        <w:t xml:space="preserve"> as indicated by </w:t>
      </w:r>
      <w:r w:rsidR="0074444E">
        <w:rPr>
          <w:rFonts w:ascii="Times New Roman" w:hAnsi="Times New Roman" w:cs="Times New Roman"/>
          <w:sz w:val="24"/>
          <w:szCs w:val="24"/>
        </w:rPr>
        <w:t xml:space="preserve">shifts in their </w:t>
      </w:r>
      <w:r w:rsidR="00182FE7">
        <w:rPr>
          <w:rFonts w:ascii="Times New Roman" w:hAnsi="Times New Roman" w:cs="Times New Roman"/>
          <w:sz w:val="24"/>
          <w:szCs w:val="24"/>
        </w:rPr>
        <w:t>national percentile rankings</w:t>
      </w:r>
      <w:r w:rsidR="009B289C">
        <w:rPr>
          <w:rFonts w:ascii="Times New Roman" w:hAnsi="Times New Roman" w:cs="Times New Roman"/>
          <w:sz w:val="24"/>
          <w:szCs w:val="24"/>
        </w:rPr>
        <w:t xml:space="preserve">. </w:t>
      </w:r>
      <w:r w:rsidR="0074444E">
        <w:rPr>
          <w:rFonts w:ascii="Times New Roman" w:hAnsi="Times New Roman" w:cs="Times New Roman"/>
          <w:sz w:val="24"/>
          <w:szCs w:val="24"/>
        </w:rPr>
        <w:t>Second, it only allows biology to make direct comparison between entering students and graduating students once every 4 years.</w:t>
      </w:r>
    </w:p>
    <w:p w:rsidR="004B75F0" w:rsidRDefault="004B75F0" w:rsidP="00116FC4">
      <w:pPr>
        <w:spacing w:after="0"/>
        <w:rPr>
          <w:rFonts w:ascii="Times New Roman" w:hAnsi="Times New Roman" w:cs="Times New Roman"/>
          <w:sz w:val="24"/>
          <w:szCs w:val="24"/>
        </w:rPr>
      </w:pPr>
    </w:p>
    <w:p w:rsidR="004B75F0" w:rsidRDefault="004B75F0" w:rsidP="00116FC4">
      <w:pPr>
        <w:spacing w:after="0"/>
        <w:rPr>
          <w:rFonts w:ascii="Times New Roman" w:hAnsi="Times New Roman" w:cs="Times New Roman"/>
          <w:i/>
          <w:sz w:val="24"/>
          <w:szCs w:val="24"/>
        </w:rPr>
      </w:pPr>
      <w:r>
        <w:rPr>
          <w:rFonts w:ascii="Times New Roman" w:hAnsi="Times New Roman" w:cs="Times New Roman"/>
          <w:i/>
          <w:sz w:val="24"/>
          <w:szCs w:val="24"/>
        </w:rPr>
        <w:t>Graduate Tracking</w:t>
      </w:r>
    </w:p>
    <w:p w:rsidR="004B75F0" w:rsidRDefault="004B75F0" w:rsidP="00116FC4">
      <w:pPr>
        <w:spacing w:after="0"/>
        <w:rPr>
          <w:rFonts w:ascii="Times New Roman" w:hAnsi="Times New Roman" w:cs="Times New Roman"/>
          <w:sz w:val="24"/>
          <w:szCs w:val="24"/>
        </w:rPr>
      </w:pPr>
      <w:r>
        <w:rPr>
          <w:rFonts w:ascii="Times New Roman" w:hAnsi="Times New Roman" w:cs="Times New Roman"/>
          <w:sz w:val="24"/>
          <w:szCs w:val="24"/>
        </w:rPr>
        <w:t>The informal tracking of graduated majors in recent years is a great start! Using direct and indirect methods to determine where your graduates are and what they are doing is an ideal first step to ensuring that your program is providing your graduates with the skills they need.</w:t>
      </w:r>
    </w:p>
    <w:p w:rsidR="004B75F0" w:rsidRDefault="004B75F0" w:rsidP="00116FC4">
      <w:pPr>
        <w:spacing w:after="0"/>
        <w:rPr>
          <w:rFonts w:ascii="Times New Roman" w:hAnsi="Times New Roman" w:cs="Times New Roman"/>
          <w:sz w:val="24"/>
          <w:szCs w:val="24"/>
        </w:rPr>
      </w:pPr>
    </w:p>
    <w:p w:rsidR="004B75F0" w:rsidRDefault="004B75F0" w:rsidP="00116FC4">
      <w:pPr>
        <w:spacing w:after="0"/>
        <w:rPr>
          <w:rFonts w:ascii="Times New Roman" w:hAnsi="Times New Roman" w:cs="Times New Roman"/>
          <w:sz w:val="24"/>
          <w:szCs w:val="24"/>
        </w:rPr>
      </w:pPr>
      <w:r>
        <w:rPr>
          <w:rFonts w:ascii="Times New Roman" w:hAnsi="Times New Roman" w:cs="Times New Roman"/>
          <w:b/>
          <w:sz w:val="24"/>
          <w:szCs w:val="24"/>
        </w:rPr>
        <w:t>Recommendations</w:t>
      </w:r>
    </w:p>
    <w:p w:rsidR="00295F91" w:rsidRPr="006A0E07" w:rsidRDefault="00295F91" w:rsidP="00295F91">
      <w:pPr>
        <w:pStyle w:val="NoSpacing"/>
        <w:rPr>
          <w:rFonts w:ascii="Times New Roman" w:hAnsi="Times New Roman" w:cs="Times New Roman"/>
          <w:szCs w:val="24"/>
        </w:rPr>
      </w:pPr>
      <w:r>
        <w:rPr>
          <w:rFonts w:ascii="Times New Roman" w:hAnsi="Times New Roman" w:cs="Times New Roman"/>
          <w:szCs w:val="24"/>
        </w:rPr>
        <w:t>The assessment of your students and your programs that you are performing is a great start. However, the most effective assessment plans</w:t>
      </w:r>
      <w:r w:rsidRPr="006A0E07">
        <w:rPr>
          <w:rFonts w:ascii="Times New Roman" w:hAnsi="Times New Roman" w:cs="Times New Roman"/>
          <w:szCs w:val="24"/>
        </w:rPr>
        <w:t xml:space="preserve"> make strategic use of both direct and indirect measure</w:t>
      </w:r>
      <w:r>
        <w:rPr>
          <w:rFonts w:ascii="Times New Roman" w:hAnsi="Times New Roman" w:cs="Times New Roman"/>
          <w:szCs w:val="24"/>
        </w:rPr>
        <w:t>s</w:t>
      </w:r>
      <w:r>
        <w:rPr>
          <w:rStyle w:val="EndnoteReference"/>
          <w:rFonts w:ascii="Times New Roman" w:hAnsi="Times New Roman" w:cs="Times New Roman"/>
          <w:szCs w:val="24"/>
        </w:rPr>
        <w:endnoteReference w:id="1"/>
      </w:r>
      <w:r w:rsidRPr="006A0E07">
        <w:rPr>
          <w:rFonts w:ascii="Times New Roman" w:hAnsi="Times New Roman" w:cs="Times New Roman"/>
          <w:szCs w:val="24"/>
        </w:rPr>
        <w:t xml:space="preserve">, and </w:t>
      </w:r>
      <w:r>
        <w:rPr>
          <w:rFonts w:ascii="Times New Roman" w:hAnsi="Times New Roman" w:cs="Times New Roman"/>
          <w:szCs w:val="24"/>
        </w:rPr>
        <w:t>collect data at the</w:t>
      </w:r>
      <w:r w:rsidRPr="006A0E07">
        <w:rPr>
          <w:rFonts w:ascii="Times New Roman" w:hAnsi="Times New Roman" w:cs="Times New Roman"/>
          <w:szCs w:val="24"/>
        </w:rPr>
        <w:t xml:space="preserve"> beginning, during the program of study, and at the end. This gives a richer sense of where and when your work contributes strongly to learning goals and where improvements might be made. </w:t>
      </w:r>
      <w:r>
        <w:rPr>
          <w:rFonts w:ascii="Times New Roman" w:hAnsi="Times New Roman" w:cs="Times New Roman"/>
          <w:szCs w:val="24"/>
        </w:rPr>
        <w:t xml:space="preserve">That being said, strong assessment plans are also </w:t>
      </w:r>
      <w:r w:rsidRPr="006A0E07">
        <w:rPr>
          <w:rFonts w:ascii="Times New Roman" w:hAnsi="Times New Roman" w:cs="Times New Roman"/>
          <w:szCs w:val="24"/>
        </w:rPr>
        <w:t xml:space="preserve">manageable! All data need not be collected annually; some can be done every other year. And you may choose not to measure for all of your learning goals right now. </w:t>
      </w:r>
      <w:r>
        <w:rPr>
          <w:rFonts w:ascii="Times New Roman" w:hAnsi="Times New Roman" w:cs="Times New Roman"/>
          <w:szCs w:val="24"/>
        </w:rPr>
        <w:t>The data that you collect should allow you to m</w:t>
      </w:r>
      <w:r w:rsidRPr="006A0E07">
        <w:rPr>
          <w:rFonts w:ascii="Times New Roman" w:hAnsi="Times New Roman" w:cs="Times New Roman"/>
          <w:szCs w:val="24"/>
        </w:rPr>
        <w:t xml:space="preserve">ake claims that you can (a) intellectually, ethically stand behind and (b) find resources to measure. </w:t>
      </w:r>
    </w:p>
    <w:p w:rsidR="00295F91" w:rsidRDefault="00295F91" w:rsidP="00116FC4">
      <w:pPr>
        <w:spacing w:after="0"/>
        <w:rPr>
          <w:rFonts w:ascii="Times New Roman" w:hAnsi="Times New Roman" w:cs="Times New Roman"/>
          <w:sz w:val="24"/>
          <w:szCs w:val="24"/>
        </w:rPr>
      </w:pPr>
    </w:p>
    <w:p w:rsidR="00295F91" w:rsidRDefault="00295F91" w:rsidP="00116FC4">
      <w:pPr>
        <w:spacing w:after="0"/>
        <w:rPr>
          <w:rFonts w:ascii="Times New Roman" w:hAnsi="Times New Roman" w:cs="Times New Roman"/>
          <w:sz w:val="24"/>
          <w:szCs w:val="24"/>
        </w:rPr>
      </w:pPr>
    </w:p>
    <w:p w:rsidR="004B75F0" w:rsidRDefault="004B75F0" w:rsidP="00116FC4">
      <w:pPr>
        <w:spacing w:after="0"/>
        <w:rPr>
          <w:rFonts w:ascii="Times New Roman" w:hAnsi="Times New Roman" w:cs="Times New Roman"/>
          <w:sz w:val="24"/>
          <w:szCs w:val="24"/>
        </w:rPr>
      </w:pPr>
      <w:r>
        <w:rPr>
          <w:rFonts w:ascii="Times New Roman" w:hAnsi="Times New Roman" w:cs="Times New Roman"/>
          <w:sz w:val="24"/>
          <w:szCs w:val="24"/>
        </w:rPr>
        <w:t xml:space="preserve">The following recommendations are meant as conversation starters for departmental discussions on </w:t>
      </w:r>
      <w:r w:rsidR="00295F91">
        <w:rPr>
          <w:rFonts w:ascii="Times New Roman" w:hAnsi="Times New Roman" w:cs="Times New Roman"/>
          <w:sz w:val="24"/>
          <w:szCs w:val="24"/>
        </w:rPr>
        <w:t xml:space="preserve">improving you </w:t>
      </w:r>
      <w:r>
        <w:rPr>
          <w:rFonts w:ascii="Times New Roman" w:hAnsi="Times New Roman" w:cs="Times New Roman"/>
          <w:sz w:val="24"/>
          <w:szCs w:val="24"/>
        </w:rPr>
        <w:t>assessment</w:t>
      </w:r>
      <w:r w:rsidR="00295F91">
        <w:rPr>
          <w:rFonts w:ascii="Times New Roman" w:hAnsi="Times New Roman" w:cs="Times New Roman"/>
          <w:sz w:val="24"/>
          <w:szCs w:val="24"/>
        </w:rPr>
        <w:t xml:space="preserve"> plan</w:t>
      </w:r>
      <w:r>
        <w:rPr>
          <w:rFonts w:ascii="Times New Roman" w:hAnsi="Times New Roman" w:cs="Times New Roman"/>
          <w:sz w:val="24"/>
          <w:szCs w:val="24"/>
        </w:rPr>
        <w:t>.</w:t>
      </w:r>
    </w:p>
    <w:p w:rsidR="004B75F0" w:rsidRDefault="004B75F0" w:rsidP="00116FC4">
      <w:pPr>
        <w:spacing w:after="0"/>
        <w:rPr>
          <w:rFonts w:ascii="Times New Roman" w:hAnsi="Times New Roman" w:cs="Times New Roman"/>
          <w:sz w:val="24"/>
          <w:szCs w:val="24"/>
        </w:rPr>
      </w:pPr>
    </w:p>
    <w:p w:rsidR="004B75F0" w:rsidRDefault="004B75F0" w:rsidP="00116FC4">
      <w:pPr>
        <w:spacing w:after="0"/>
        <w:rPr>
          <w:rFonts w:ascii="Times New Roman" w:hAnsi="Times New Roman" w:cs="Times New Roman"/>
          <w:sz w:val="24"/>
          <w:szCs w:val="24"/>
        </w:rPr>
      </w:pPr>
      <w:r>
        <w:rPr>
          <w:rFonts w:ascii="Times New Roman" w:hAnsi="Times New Roman" w:cs="Times New Roman"/>
          <w:sz w:val="24"/>
          <w:szCs w:val="24"/>
        </w:rPr>
        <w:t xml:space="preserve">1. Given that the ETS exam changes every 5 years, which results in the aforementioned difficulties, it is recommend that you consider creating a short, i.e., 10 question, departmental assessment piece that could be administered to your graduating seniors </w:t>
      </w:r>
      <w:r>
        <w:rPr>
          <w:rFonts w:ascii="Times New Roman" w:hAnsi="Times New Roman" w:cs="Times New Roman"/>
          <w:i/>
          <w:sz w:val="24"/>
          <w:szCs w:val="24"/>
        </w:rPr>
        <w:t>with</w:t>
      </w:r>
      <w:r>
        <w:rPr>
          <w:rFonts w:ascii="Times New Roman" w:hAnsi="Times New Roman" w:cs="Times New Roman"/>
          <w:sz w:val="24"/>
          <w:szCs w:val="24"/>
        </w:rPr>
        <w:t xml:space="preserve"> the ETS exam, as well as to your entering students, say at the end of BIO 210 (or the terminal required class once your new intro sequence is developed). This would allow for direct comparison between entering and graduating seniors annually. Additionally, it can act as a cornerstone metric for comparison to changing ETS scores, verifying that differing results are the product of changing tests.</w:t>
      </w:r>
    </w:p>
    <w:p w:rsidR="004B75F0" w:rsidRDefault="004B75F0" w:rsidP="00116FC4">
      <w:pPr>
        <w:spacing w:after="0"/>
        <w:rPr>
          <w:rFonts w:ascii="Times New Roman" w:hAnsi="Times New Roman" w:cs="Times New Roman"/>
          <w:sz w:val="24"/>
          <w:szCs w:val="24"/>
        </w:rPr>
      </w:pPr>
    </w:p>
    <w:p w:rsidR="004B75F0" w:rsidRDefault="004B75F0" w:rsidP="00116FC4">
      <w:pPr>
        <w:spacing w:after="0"/>
        <w:rPr>
          <w:rFonts w:ascii="Times New Roman" w:hAnsi="Times New Roman" w:cs="Times New Roman"/>
          <w:sz w:val="24"/>
          <w:szCs w:val="24"/>
        </w:rPr>
      </w:pPr>
      <w:r>
        <w:rPr>
          <w:rFonts w:ascii="Times New Roman" w:hAnsi="Times New Roman" w:cs="Times New Roman"/>
          <w:sz w:val="24"/>
          <w:szCs w:val="24"/>
        </w:rPr>
        <w:t xml:space="preserve">2. Your third </w:t>
      </w:r>
      <w:r w:rsidR="00921DD6">
        <w:rPr>
          <w:rFonts w:ascii="Times New Roman" w:hAnsi="Times New Roman" w:cs="Times New Roman"/>
          <w:sz w:val="24"/>
          <w:szCs w:val="24"/>
        </w:rPr>
        <w:t>content goal indicates that “</w:t>
      </w:r>
      <w:r w:rsidR="00921DD6" w:rsidRPr="00116FC4">
        <w:rPr>
          <w:rFonts w:ascii="Times New Roman" w:hAnsi="Times New Roman" w:cs="Times New Roman"/>
          <w:sz w:val="24"/>
          <w:szCs w:val="24"/>
        </w:rPr>
        <w:t>students will acquire scientific investigation skills in laboratory and field courses necessary to apply the methods that biologists use to answer biological questions</w:t>
      </w:r>
      <w:r w:rsidR="00921DD6">
        <w:rPr>
          <w:rFonts w:ascii="Times New Roman" w:hAnsi="Times New Roman" w:cs="Times New Roman"/>
          <w:sz w:val="24"/>
          <w:szCs w:val="24"/>
        </w:rPr>
        <w:t>.” Yet, you are either not assessing this goal or have yet</w:t>
      </w:r>
      <w:r w:rsidR="00765E59">
        <w:rPr>
          <w:rFonts w:ascii="Times New Roman" w:hAnsi="Times New Roman" w:cs="Times New Roman"/>
          <w:sz w:val="24"/>
          <w:szCs w:val="24"/>
        </w:rPr>
        <w:t xml:space="preserve"> to report on your assessment. Therefore, i</w:t>
      </w:r>
      <w:r w:rsidR="00921DD6">
        <w:rPr>
          <w:rFonts w:ascii="Times New Roman" w:hAnsi="Times New Roman" w:cs="Times New Roman"/>
          <w:sz w:val="24"/>
          <w:szCs w:val="24"/>
        </w:rPr>
        <w:t xml:space="preserve">t is recommended that you track </w:t>
      </w:r>
      <w:r w:rsidR="00921DD6" w:rsidRPr="00765E59">
        <w:rPr>
          <w:rFonts w:ascii="Times New Roman" w:hAnsi="Times New Roman" w:cs="Times New Roman"/>
          <w:i/>
          <w:sz w:val="24"/>
          <w:szCs w:val="24"/>
        </w:rPr>
        <w:t>existing</w:t>
      </w:r>
      <w:r w:rsidR="00921DD6">
        <w:rPr>
          <w:rFonts w:ascii="Times New Roman" w:hAnsi="Times New Roman" w:cs="Times New Roman"/>
          <w:sz w:val="24"/>
          <w:szCs w:val="24"/>
        </w:rPr>
        <w:t xml:space="preserve"> assessment pieces that occur in laboratory and field courses to ensure that you are reaching/maintaining your learning goals. For example, </w:t>
      </w:r>
      <w:r w:rsidR="00765E59">
        <w:rPr>
          <w:rFonts w:ascii="Times New Roman" w:hAnsi="Times New Roman" w:cs="Times New Roman"/>
          <w:sz w:val="24"/>
          <w:szCs w:val="24"/>
        </w:rPr>
        <w:t xml:space="preserve">each semester </w:t>
      </w:r>
      <w:r w:rsidR="00921DD6">
        <w:rPr>
          <w:rFonts w:ascii="Times New Roman" w:hAnsi="Times New Roman" w:cs="Times New Roman"/>
          <w:sz w:val="24"/>
          <w:szCs w:val="24"/>
        </w:rPr>
        <w:t>you can se</w:t>
      </w:r>
      <w:r w:rsidR="005B2821">
        <w:rPr>
          <w:rFonts w:ascii="Times New Roman" w:hAnsi="Times New Roman" w:cs="Times New Roman"/>
          <w:sz w:val="24"/>
          <w:szCs w:val="24"/>
        </w:rPr>
        <w:t xml:space="preserve">lect one lab section of BIO 210 </w:t>
      </w:r>
      <w:r w:rsidR="00921DD6">
        <w:rPr>
          <w:rFonts w:ascii="Times New Roman" w:hAnsi="Times New Roman" w:cs="Times New Roman"/>
          <w:sz w:val="24"/>
          <w:szCs w:val="24"/>
        </w:rPr>
        <w:t>and either on</w:t>
      </w:r>
      <w:r w:rsidR="005C4972">
        <w:rPr>
          <w:rFonts w:ascii="Times New Roman" w:hAnsi="Times New Roman" w:cs="Times New Roman"/>
          <w:sz w:val="24"/>
          <w:szCs w:val="24"/>
        </w:rPr>
        <w:t>e upper level laboratory course</w:t>
      </w:r>
      <w:r w:rsidR="00921DD6">
        <w:rPr>
          <w:rFonts w:ascii="Times New Roman" w:hAnsi="Times New Roman" w:cs="Times New Roman"/>
          <w:sz w:val="24"/>
          <w:szCs w:val="24"/>
        </w:rPr>
        <w:t xml:space="preserve"> or one upper level field course</w:t>
      </w:r>
      <w:r w:rsidR="005B2821">
        <w:rPr>
          <w:rFonts w:ascii="Times New Roman" w:hAnsi="Times New Roman" w:cs="Times New Roman"/>
          <w:sz w:val="24"/>
          <w:szCs w:val="24"/>
        </w:rPr>
        <w:t>, and</w:t>
      </w:r>
      <w:r w:rsidR="00921DD6">
        <w:rPr>
          <w:rFonts w:ascii="Times New Roman" w:hAnsi="Times New Roman" w:cs="Times New Roman"/>
          <w:sz w:val="24"/>
          <w:szCs w:val="24"/>
        </w:rPr>
        <w:t xml:space="preserve"> track the student performance on a lab quiz, lab final, or lab practical that is currently used in those classes</w:t>
      </w:r>
      <w:r w:rsidR="005C4972">
        <w:rPr>
          <w:rFonts w:ascii="Times New Roman" w:hAnsi="Times New Roman" w:cs="Times New Roman"/>
          <w:sz w:val="24"/>
          <w:szCs w:val="24"/>
        </w:rPr>
        <w:t>. It</w:t>
      </w:r>
      <w:r w:rsidR="00921DD6">
        <w:rPr>
          <w:rFonts w:ascii="Times New Roman" w:hAnsi="Times New Roman" w:cs="Times New Roman"/>
          <w:sz w:val="24"/>
          <w:szCs w:val="24"/>
        </w:rPr>
        <w:t xml:space="preserve"> is suggested that you track BIO 210 because it is the entry course to your upper level courses. By tracking two classes a semester, and alternating </w:t>
      </w:r>
      <w:r w:rsidR="00765E59">
        <w:rPr>
          <w:rFonts w:ascii="Times New Roman" w:hAnsi="Times New Roman" w:cs="Times New Roman"/>
          <w:sz w:val="24"/>
          <w:szCs w:val="24"/>
        </w:rPr>
        <w:t xml:space="preserve">between </w:t>
      </w:r>
      <w:r w:rsidR="00921DD6">
        <w:rPr>
          <w:rFonts w:ascii="Times New Roman" w:hAnsi="Times New Roman" w:cs="Times New Roman"/>
          <w:sz w:val="24"/>
          <w:szCs w:val="24"/>
        </w:rPr>
        <w:t>field course</w:t>
      </w:r>
      <w:r w:rsidR="00765E59">
        <w:rPr>
          <w:rFonts w:ascii="Times New Roman" w:hAnsi="Times New Roman" w:cs="Times New Roman"/>
          <w:sz w:val="24"/>
          <w:szCs w:val="24"/>
        </w:rPr>
        <w:t>s</w:t>
      </w:r>
      <w:r w:rsidR="00921DD6">
        <w:rPr>
          <w:rFonts w:ascii="Times New Roman" w:hAnsi="Times New Roman" w:cs="Times New Roman"/>
          <w:sz w:val="24"/>
          <w:szCs w:val="24"/>
        </w:rPr>
        <w:t xml:space="preserve"> and </w:t>
      </w:r>
      <w:r w:rsidR="005C4972">
        <w:rPr>
          <w:rFonts w:ascii="Times New Roman" w:hAnsi="Times New Roman" w:cs="Times New Roman"/>
          <w:sz w:val="24"/>
          <w:szCs w:val="24"/>
        </w:rPr>
        <w:t>laboratory course</w:t>
      </w:r>
      <w:r w:rsidR="00765E59">
        <w:rPr>
          <w:rFonts w:ascii="Times New Roman" w:hAnsi="Times New Roman" w:cs="Times New Roman"/>
          <w:sz w:val="24"/>
          <w:szCs w:val="24"/>
        </w:rPr>
        <w:t>s as</w:t>
      </w:r>
      <w:r w:rsidR="005C4972">
        <w:rPr>
          <w:rFonts w:ascii="Times New Roman" w:hAnsi="Times New Roman" w:cs="Times New Roman"/>
          <w:sz w:val="24"/>
          <w:szCs w:val="24"/>
        </w:rPr>
        <w:t xml:space="preserve"> the upper level</w:t>
      </w:r>
      <w:r w:rsidR="00765E59">
        <w:rPr>
          <w:rFonts w:ascii="Times New Roman" w:hAnsi="Times New Roman" w:cs="Times New Roman"/>
          <w:sz w:val="24"/>
          <w:szCs w:val="24"/>
        </w:rPr>
        <w:t xml:space="preserve"> course</w:t>
      </w:r>
      <w:r w:rsidR="005B2821">
        <w:rPr>
          <w:rFonts w:ascii="Times New Roman" w:hAnsi="Times New Roman" w:cs="Times New Roman"/>
          <w:sz w:val="24"/>
          <w:szCs w:val="24"/>
        </w:rPr>
        <w:t xml:space="preserve"> (one each per year)</w:t>
      </w:r>
      <w:r w:rsidR="005C4972">
        <w:rPr>
          <w:rFonts w:ascii="Times New Roman" w:hAnsi="Times New Roman" w:cs="Times New Roman"/>
          <w:sz w:val="24"/>
          <w:szCs w:val="24"/>
        </w:rPr>
        <w:t xml:space="preserve">, you will create qualitative data that can help you ensure that you are </w:t>
      </w:r>
      <w:r w:rsidR="004C0C3F">
        <w:rPr>
          <w:rFonts w:ascii="Times New Roman" w:hAnsi="Times New Roman" w:cs="Times New Roman"/>
          <w:sz w:val="24"/>
          <w:szCs w:val="24"/>
        </w:rPr>
        <w:t>reaching your student outcomes</w:t>
      </w:r>
      <w:r w:rsidR="0058250F">
        <w:rPr>
          <w:rFonts w:ascii="Times New Roman" w:hAnsi="Times New Roman" w:cs="Times New Roman"/>
          <w:sz w:val="24"/>
          <w:szCs w:val="24"/>
        </w:rPr>
        <w:t xml:space="preserve"> throughout their studies</w:t>
      </w:r>
      <w:r w:rsidR="004C0C3F">
        <w:rPr>
          <w:rFonts w:ascii="Times New Roman" w:hAnsi="Times New Roman" w:cs="Times New Roman"/>
          <w:sz w:val="24"/>
          <w:szCs w:val="24"/>
        </w:rPr>
        <w:t xml:space="preserve">. </w:t>
      </w:r>
    </w:p>
    <w:p w:rsidR="00765E59" w:rsidRDefault="00765E59" w:rsidP="00116FC4">
      <w:pPr>
        <w:spacing w:after="0"/>
        <w:rPr>
          <w:rFonts w:ascii="Times New Roman" w:hAnsi="Times New Roman" w:cs="Times New Roman"/>
          <w:sz w:val="24"/>
          <w:szCs w:val="24"/>
        </w:rPr>
      </w:pPr>
    </w:p>
    <w:p w:rsidR="00765E59" w:rsidRDefault="00765E59" w:rsidP="00116FC4">
      <w:pPr>
        <w:spacing w:after="0"/>
        <w:rPr>
          <w:rFonts w:ascii="Times New Roman" w:hAnsi="Times New Roman" w:cs="Times New Roman"/>
          <w:sz w:val="24"/>
          <w:szCs w:val="24"/>
        </w:rPr>
      </w:pPr>
      <w:r>
        <w:rPr>
          <w:rFonts w:ascii="Times New Roman" w:hAnsi="Times New Roman" w:cs="Times New Roman"/>
          <w:sz w:val="24"/>
          <w:szCs w:val="24"/>
        </w:rPr>
        <w:t xml:space="preserve">3. You have an entire set of process skills listed as student outcomes. In your 2009 report you indicate that you have rubrics for </w:t>
      </w:r>
      <w:r w:rsidR="005B2821">
        <w:rPr>
          <w:rFonts w:ascii="Times New Roman" w:hAnsi="Times New Roman" w:cs="Times New Roman"/>
          <w:sz w:val="24"/>
          <w:szCs w:val="24"/>
        </w:rPr>
        <w:t>assessing student presentations</w:t>
      </w:r>
      <w:r>
        <w:rPr>
          <w:rFonts w:ascii="Times New Roman" w:hAnsi="Times New Roman" w:cs="Times New Roman"/>
          <w:sz w:val="24"/>
          <w:szCs w:val="24"/>
        </w:rPr>
        <w:t xml:space="preserve"> and writing. We encourage you to identify </w:t>
      </w:r>
      <w:r w:rsidR="005828D0">
        <w:rPr>
          <w:rFonts w:ascii="Times New Roman" w:hAnsi="Times New Roman" w:cs="Times New Roman"/>
          <w:sz w:val="24"/>
          <w:szCs w:val="24"/>
        </w:rPr>
        <w:t>opportunities</w:t>
      </w:r>
      <w:r>
        <w:rPr>
          <w:rFonts w:ascii="Times New Roman" w:hAnsi="Times New Roman" w:cs="Times New Roman"/>
          <w:sz w:val="24"/>
          <w:szCs w:val="24"/>
        </w:rPr>
        <w:t xml:space="preserve"> where such presentations occur and track the skills of your students using the mentioned instruments. This could be done infrequently, e.g., every other year, and still provide you with meaningful data.</w:t>
      </w:r>
    </w:p>
    <w:p w:rsidR="00765E59" w:rsidRDefault="00765E59" w:rsidP="00116FC4">
      <w:pPr>
        <w:spacing w:after="0"/>
        <w:rPr>
          <w:rFonts w:ascii="Times New Roman" w:hAnsi="Times New Roman" w:cs="Times New Roman"/>
          <w:sz w:val="24"/>
          <w:szCs w:val="24"/>
        </w:rPr>
      </w:pPr>
    </w:p>
    <w:p w:rsidR="00765E59" w:rsidRPr="004B75F0" w:rsidRDefault="00765E59" w:rsidP="00116FC4">
      <w:pPr>
        <w:spacing w:after="0"/>
        <w:rPr>
          <w:rFonts w:ascii="Times New Roman" w:hAnsi="Times New Roman" w:cs="Times New Roman"/>
          <w:sz w:val="24"/>
          <w:szCs w:val="24"/>
        </w:rPr>
      </w:pPr>
      <w:r>
        <w:rPr>
          <w:rFonts w:ascii="Times New Roman" w:hAnsi="Times New Roman" w:cs="Times New Roman"/>
          <w:sz w:val="24"/>
          <w:szCs w:val="24"/>
        </w:rPr>
        <w:t>4. As mentioned previously, we commend you on be</w:t>
      </w:r>
      <w:r w:rsidR="0058250F">
        <w:rPr>
          <w:rFonts w:ascii="Times New Roman" w:hAnsi="Times New Roman" w:cs="Times New Roman"/>
          <w:sz w:val="24"/>
          <w:szCs w:val="24"/>
        </w:rPr>
        <w:t>ginning</w:t>
      </w:r>
      <w:r>
        <w:rPr>
          <w:rFonts w:ascii="Times New Roman" w:hAnsi="Times New Roman" w:cs="Times New Roman"/>
          <w:sz w:val="24"/>
          <w:szCs w:val="24"/>
        </w:rPr>
        <w:t xml:space="preserve"> your informal assessment of majors. As you move forward in your assessment we encourage you to consider how you can collect data in the future that will be meaningful to department level decisions. While it is wonderful to have reflections and feedback from students graduated long ago, given the number of students who graduate annually with majors in biology, this might be difficult to accomplish. However, creating a strategy to keep in touch with current students as then migrate away from Albion College will create the mechanism to collect this data in the future. It might be a slow process, but </w:t>
      </w:r>
      <w:r w:rsidR="005B2821">
        <w:rPr>
          <w:rFonts w:ascii="Times New Roman" w:hAnsi="Times New Roman" w:cs="Times New Roman"/>
          <w:sz w:val="24"/>
          <w:szCs w:val="24"/>
        </w:rPr>
        <w:t xml:space="preserve">it </w:t>
      </w:r>
      <w:r>
        <w:rPr>
          <w:rFonts w:ascii="Times New Roman" w:hAnsi="Times New Roman" w:cs="Times New Roman"/>
          <w:sz w:val="24"/>
          <w:szCs w:val="24"/>
        </w:rPr>
        <w:t xml:space="preserve">will be well worth the effort. </w:t>
      </w:r>
    </w:p>
    <w:p w:rsidR="00182FE7" w:rsidRDefault="00182FE7" w:rsidP="00116FC4">
      <w:pPr>
        <w:spacing w:after="0"/>
        <w:rPr>
          <w:rFonts w:ascii="Times New Roman" w:hAnsi="Times New Roman" w:cs="Times New Roman"/>
          <w:sz w:val="24"/>
          <w:szCs w:val="24"/>
        </w:rPr>
      </w:pPr>
    </w:p>
    <w:p w:rsidR="00182FE7" w:rsidRDefault="00182FE7" w:rsidP="00116FC4">
      <w:pPr>
        <w:spacing w:after="0"/>
        <w:rPr>
          <w:rFonts w:ascii="Times New Roman" w:hAnsi="Times New Roman" w:cs="Times New Roman"/>
          <w:sz w:val="24"/>
          <w:szCs w:val="24"/>
        </w:rPr>
      </w:pPr>
    </w:p>
    <w:p w:rsidR="00EC7F78" w:rsidRDefault="00EC7F78" w:rsidP="00116FC4">
      <w:pPr>
        <w:spacing w:after="0"/>
        <w:rPr>
          <w:rFonts w:ascii="Times New Roman" w:hAnsi="Times New Roman" w:cs="Times New Roman"/>
          <w:sz w:val="24"/>
          <w:szCs w:val="24"/>
        </w:rPr>
      </w:pPr>
    </w:p>
    <w:p w:rsidR="00687C53" w:rsidRPr="00116FC4" w:rsidRDefault="00687C53" w:rsidP="00116FC4">
      <w:pPr>
        <w:spacing w:after="0"/>
        <w:rPr>
          <w:rFonts w:ascii="Times New Roman" w:hAnsi="Times New Roman" w:cs="Times New Roman"/>
          <w:sz w:val="24"/>
          <w:szCs w:val="24"/>
        </w:rPr>
      </w:pPr>
    </w:p>
    <w:p w:rsidR="00116FC4" w:rsidRPr="00E4426A" w:rsidRDefault="00116FC4">
      <w:pPr>
        <w:rPr>
          <w:rFonts w:ascii="Times New Roman" w:hAnsi="Times New Roman" w:cs="Times New Roman"/>
          <w:sz w:val="24"/>
          <w:szCs w:val="24"/>
        </w:rPr>
      </w:pPr>
    </w:p>
    <w:sectPr w:rsidR="00116FC4" w:rsidRPr="00E4426A" w:rsidSect="002401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DF3" w:rsidRDefault="00200DF3" w:rsidP="00295F91">
      <w:pPr>
        <w:spacing w:after="0" w:line="240" w:lineRule="auto"/>
      </w:pPr>
      <w:r>
        <w:separator/>
      </w:r>
    </w:p>
  </w:endnote>
  <w:endnote w:type="continuationSeparator" w:id="0">
    <w:p w:rsidR="00200DF3" w:rsidRDefault="00200DF3" w:rsidP="00295F91">
      <w:pPr>
        <w:spacing w:after="0" w:line="240" w:lineRule="auto"/>
      </w:pPr>
      <w:r>
        <w:continuationSeparator/>
      </w:r>
    </w:p>
  </w:endnote>
  <w:endnote w:id="1">
    <w:p w:rsidR="00295F91" w:rsidRPr="006A0E07" w:rsidRDefault="00295F91" w:rsidP="00295F91">
      <w:pPr>
        <w:pStyle w:val="NoSpacing"/>
        <w:rPr>
          <w:rFonts w:ascii="Times New Roman" w:hAnsi="Times New Roman" w:cs="Times New Roman"/>
          <w:szCs w:val="24"/>
        </w:rPr>
      </w:pPr>
      <w:r>
        <w:rPr>
          <w:rStyle w:val="EndnoteReference"/>
        </w:rPr>
        <w:endnoteRef/>
      </w:r>
      <w:r>
        <w:t xml:space="preserve"> </w:t>
      </w:r>
      <w:r w:rsidRPr="00295F91">
        <w:rPr>
          <w:rFonts w:ascii="Times New Roman" w:hAnsi="Times New Roman" w:cs="Times New Roman"/>
          <w:iCs/>
          <w:szCs w:val="24"/>
        </w:rPr>
        <w:t>In assessing student learning, there are direct and indirect sources of evidence. Direct evidence is clear and convincing information about student learning, such as: tests, examinations, papers, projects, assignments, field experience assessments, and portfolios. These are particularly strong sources of evidence especially when accompanied by articulated standards (such as a rubric). On the other hand, with indirect evidence there is room for other factors to affect the outcomes either positively or negatively. Examples of indirect evidence include: retention, graduation, and placement rates (may be impacted by economic conditions or college policies); surveys of students and alumni (may indicate feelings about college experience); grades (standards and even content may differ across instructors and institutions).</w:t>
      </w:r>
    </w:p>
    <w:p w:rsidR="00295F91" w:rsidRDefault="00295F91">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DF3" w:rsidRDefault="00200DF3" w:rsidP="00295F91">
      <w:pPr>
        <w:spacing w:after="0" w:line="240" w:lineRule="auto"/>
      </w:pPr>
      <w:r>
        <w:separator/>
      </w:r>
    </w:p>
  </w:footnote>
  <w:footnote w:type="continuationSeparator" w:id="0">
    <w:p w:rsidR="00200DF3" w:rsidRDefault="00200DF3" w:rsidP="00295F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D38E7"/>
    <w:rsid w:val="00007ED7"/>
    <w:rsid w:val="0004379D"/>
    <w:rsid w:val="00103351"/>
    <w:rsid w:val="00116FC4"/>
    <w:rsid w:val="0013318B"/>
    <w:rsid w:val="00182FE7"/>
    <w:rsid w:val="00200DF3"/>
    <w:rsid w:val="00240140"/>
    <w:rsid w:val="00295F91"/>
    <w:rsid w:val="00315D39"/>
    <w:rsid w:val="00423857"/>
    <w:rsid w:val="004B75F0"/>
    <w:rsid w:val="004C0C3F"/>
    <w:rsid w:val="0058250F"/>
    <w:rsid w:val="005828D0"/>
    <w:rsid w:val="005B2821"/>
    <w:rsid w:val="005C4972"/>
    <w:rsid w:val="00687C53"/>
    <w:rsid w:val="006D38E7"/>
    <w:rsid w:val="0074444E"/>
    <w:rsid w:val="00751649"/>
    <w:rsid w:val="00765E59"/>
    <w:rsid w:val="00885336"/>
    <w:rsid w:val="00921DD6"/>
    <w:rsid w:val="009267EF"/>
    <w:rsid w:val="009B289C"/>
    <w:rsid w:val="00B2738C"/>
    <w:rsid w:val="00B76400"/>
    <w:rsid w:val="00D176C3"/>
    <w:rsid w:val="00DC224F"/>
    <w:rsid w:val="00E33A49"/>
    <w:rsid w:val="00E4426A"/>
    <w:rsid w:val="00EC7F78"/>
    <w:rsid w:val="00EF0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5F91"/>
    <w:pPr>
      <w:spacing w:after="0" w:line="240" w:lineRule="auto"/>
    </w:pPr>
    <w:rPr>
      <w:rFonts w:ascii="Franklin Gothic Book" w:hAnsi="Franklin Gothic Book"/>
      <w:sz w:val="24"/>
    </w:rPr>
  </w:style>
  <w:style w:type="paragraph" w:styleId="EndnoteText">
    <w:name w:val="endnote text"/>
    <w:basedOn w:val="Normal"/>
    <w:link w:val="EndnoteTextChar"/>
    <w:uiPriority w:val="99"/>
    <w:semiHidden/>
    <w:unhideWhenUsed/>
    <w:rsid w:val="00295F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F91"/>
    <w:rPr>
      <w:sz w:val="20"/>
      <w:szCs w:val="20"/>
    </w:rPr>
  </w:style>
  <w:style w:type="character" w:styleId="EndnoteReference">
    <w:name w:val="endnote reference"/>
    <w:basedOn w:val="DefaultParagraphFont"/>
    <w:uiPriority w:val="99"/>
    <w:semiHidden/>
    <w:unhideWhenUsed/>
    <w:rsid w:val="00295F9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2011-10-14T21:00:00Z</dcterms:created>
  <dcterms:modified xsi:type="dcterms:W3CDTF">2011-10-14T21:00:00Z</dcterms:modified>
</cp:coreProperties>
</file>